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A6408A" w:rsidTr="0027615C">
              <w:trPr>
                <w:trHeight w:hRule="exact" w:val="4950"/>
              </w:trPr>
              <w:tc>
                <w:tcPr>
                  <w:tcW w:w="7200" w:type="dxa"/>
                </w:tcPr>
                <w:p w:rsidR="00A6408A" w:rsidRDefault="00413F65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305332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0533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Pr="002242FE" w:rsidRDefault="0027615C" w:rsidP="002242FE">
                  <w:pPr>
                    <w:pStyle w:val="Subtitle"/>
                    <w:jc w:val="center"/>
                    <w:rPr>
                      <w:color w:val="002060"/>
                      <w:sz w:val="40"/>
                      <w:szCs w:val="40"/>
                    </w:rPr>
                  </w:pPr>
                  <w:r w:rsidRPr="002242FE">
                    <w:rPr>
                      <w:color w:val="002060"/>
                      <w:sz w:val="40"/>
                      <w:szCs w:val="40"/>
                    </w:rPr>
                    <w:t>Welcome Ken-Ton Families</w:t>
                  </w:r>
                </w:p>
                <w:p w:rsidR="00A6408A" w:rsidRDefault="002242FE" w:rsidP="002242FE">
                  <w:pPr>
                    <w:pStyle w:val="Title"/>
                    <w:spacing w:line="192" w:lineRule="auto"/>
                    <w:jc w:val="center"/>
                    <w:rPr>
                      <w:color w:val="002060"/>
                      <w:sz w:val="40"/>
                      <w:szCs w:val="40"/>
                    </w:rPr>
                  </w:pPr>
                  <w:r w:rsidRPr="002242FE">
                    <w:rPr>
                      <w:color w:val="002060"/>
                      <w:sz w:val="40"/>
                      <w:szCs w:val="40"/>
                    </w:rPr>
                    <w:t>We are here for you!</w:t>
                  </w:r>
                </w:p>
                <w:p w:rsidR="00A6408A" w:rsidRDefault="006F1F6D">
                  <w:pPr>
                    <w:pStyle w:val="Heading1"/>
                  </w:pPr>
                  <w:r>
                    <w:rPr>
                      <w:color w:val="002060"/>
                    </w:rPr>
                    <w:t>The Ken-Ton SEPTO</w:t>
                  </w:r>
                </w:p>
                <w:p w:rsidR="00A6408A" w:rsidRDefault="002242FE" w:rsidP="003F4F87">
                  <w:r>
                    <w:t xml:space="preserve">The Ken-Ton SEPTO is a </w:t>
                  </w:r>
                  <w:r w:rsidR="0027615C" w:rsidRPr="0027615C">
                    <w:t>network of Parents, Teachers and Students from every school in the Ken-Ton UFSD</w:t>
                  </w:r>
                  <w:r>
                    <w:t xml:space="preserve"> as well as students sent to out of district placement</w:t>
                  </w:r>
                  <w:r w:rsidR="0027615C" w:rsidRPr="0027615C">
                    <w:t>. Our Members have varying degrees of expertise and are available to offer</w:t>
                  </w:r>
                  <w:r w:rsidR="00EB7714">
                    <w:t xml:space="preserve"> your family</w:t>
                  </w:r>
                  <w:r w:rsidR="0027615C" w:rsidRPr="0027615C">
                    <w:t xml:space="preserve"> support at any time in your Special Education journey.</w:t>
                  </w:r>
                  <w:r w:rsidR="00EB7714">
                    <w:t xml:space="preserve">SEPTO strives to help families during </w:t>
                  </w:r>
                  <w:r w:rsidR="003F4F87">
                    <w:t>every facet of their child’s education</w:t>
                  </w:r>
                  <w:r w:rsidR="00EB7714">
                    <w:t xml:space="preserve">. We are working diligently with our home district to offer support to families at </w:t>
                  </w:r>
                  <w:r w:rsidR="003F4F87">
                    <w:t xml:space="preserve">every turn. </w:t>
                  </w:r>
                  <w:r w:rsidR="006F1F6D">
                    <w:t>Please bookmark our website</w:t>
                  </w:r>
                  <w:r w:rsidR="003F4F87">
                    <w:t xml:space="preserve"> </w:t>
                  </w:r>
                  <w:r w:rsidRPr="006F1F6D">
                    <w:rPr>
                      <w:color w:val="002060"/>
                    </w:rPr>
                    <w:t>www.K</w:t>
                  </w:r>
                  <w:r w:rsidR="006F1F6D" w:rsidRPr="006F1F6D">
                    <w:rPr>
                      <w:color w:val="002060"/>
                    </w:rPr>
                    <w:t xml:space="preserve">TSEPTO.org </w:t>
                  </w:r>
                  <w:r w:rsidR="006F1F6D">
                    <w:t xml:space="preserve">or our </w:t>
                  </w:r>
                  <w:proofErr w:type="spellStart"/>
                  <w:r w:rsidR="006F1F6D">
                    <w:t>Facebook</w:t>
                  </w:r>
                  <w:proofErr w:type="spellEnd"/>
                  <w:r w:rsidR="006F1F6D">
                    <w:t xml:space="preserve"> page</w:t>
                  </w:r>
                  <w:r w:rsidR="003F4F87">
                    <w:t xml:space="preserve"> </w:t>
                  </w:r>
                  <w:r w:rsidR="00EB7714">
                    <w:rPr>
                      <w:color w:val="002060"/>
                    </w:rPr>
                    <w:t>Ken-Ton SEPTO</w:t>
                  </w:r>
                  <w:r w:rsidR="00EB7714">
                    <w:t xml:space="preserve"> f</w:t>
                  </w:r>
                  <w:r w:rsidR="003F4F87">
                    <w:t xml:space="preserve">or updated district information, </w:t>
                  </w:r>
                  <w:r w:rsidR="00EB7714">
                    <w:t>meetings</w:t>
                  </w:r>
                  <w:r w:rsidR="003F4F87">
                    <w:t xml:space="preserve"> and community info</w:t>
                  </w:r>
                  <w:r w:rsidR="00EB7714">
                    <w:t xml:space="preserve">. 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  <w:p w:rsidR="002242FE" w:rsidRDefault="002242FE"/>
                <w:p w:rsidR="002242FE" w:rsidRDefault="002242FE"/>
                <w:p w:rsidR="002242FE" w:rsidRDefault="002242FE"/>
                <w:p w:rsidR="002242FE" w:rsidRDefault="002242FE"/>
                <w:p w:rsidR="002242FE" w:rsidRDefault="002242FE"/>
              </w:tc>
            </w:tr>
          </w:tbl>
          <w:p w:rsidR="00A6408A" w:rsidRDefault="0027615C" w:rsidP="002242F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550793" cy="1827530"/>
                  <wp:effectExtent l="0" t="0" r="254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Placeholder_blu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477" cy="194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6"/>
            </w:tblGrid>
            <w:tr w:rsidR="00A6408A" w:rsidTr="006F1F6D">
              <w:trPr>
                <w:trHeight w:hRule="exact" w:val="10800"/>
              </w:trPr>
              <w:tc>
                <w:tcPr>
                  <w:tcW w:w="3446" w:type="dxa"/>
                  <w:shd w:val="clear" w:color="auto" w:fill="7F7F7F" w:themeFill="text1" w:themeFillTint="80"/>
                  <w:vAlign w:val="center"/>
                </w:tcPr>
                <w:p w:rsidR="00A6408A" w:rsidRDefault="00A939E8">
                  <w:pPr>
                    <w:pStyle w:val="Heading2"/>
                  </w:pPr>
                  <w:r>
                    <w:t xml:space="preserve">Visit our website for </w:t>
                  </w:r>
                  <w:r w:rsidR="00EB7714">
                    <w:t>virtual meeting updates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2242FE" w:rsidP="002242FE">
                  <w:pPr>
                    <w:pStyle w:val="Heading2"/>
                  </w:pPr>
                  <w:r>
                    <w:t>Parent to parent support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2242FE">
                  <w:pPr>
                    <w:pStyle w:val="Heading2"/>
                  </w:pPr>
                  <w:r>
                    <w:t>Call for support anytime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2242FE">
                  <w:pPr>
                    <w:pStyle w:val="Heading2"/>
                  </w:pPr>
                  <w:r>
                    <w:t>we advocate for every child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2242FE" w:rsidP="002242FE">
                  <w:pPr>
                    <w:pStyle w:val="Heading2"/>
                  </w:pPr>
                  <w:r>
                    <w:t>you are not alone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6F1F6D">
              <w:trPr>
                <w:trHeight w:hRule="exact" w:val="3456"/>
              </w:trPr>
              <w:tc>
                <w:tcPr>
                  <w:tcW w:w="3446" w:type="dxa"/>
                  <w:shd w:val="clear" w:color="auto" w:fill="002060"/>
                </w:tcPr>
                <w:p w:rsidR="00A6408A" w:rsidRDefault="0027615C">
                  <w:pPr>
                    <w:pStyle w:val="Heading3"/>
                  </w:pPr>
                  <w:r>
                    <w:t>Ken-ton septo</w:t>
                  </w:r>
                </w:p>
                <w:p w:rsidR="0027615C" w:rsidRDefault="00A468A1" w:rsidP="0027615C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175A67933BE34FFF8CFC23DF4A90D851"/>
                      </w:placeholder>
                      <w:text w:multiLine="1"/>
                    </w:sdtPr>
                    <w:sdtContent>
                      <w:r w:rsidR="0027615C">
                        <w:t>Kenmore-Tonawanda Special Education Parent Teacher Organization</w:t>
                      </w:r>
                    </w:sdtContent>
                  </w:sdt>
                  <w:r w:rsidR="0027615C">
                    <w:br/>
                  </w:r>
                </w:p>
                <w:p w:rsidR="0027615C" w:rsidRDefault="00A468A1" w:rsidP="0027615C">
                  <w:pPr>
                    <w:pStyle w:val="ContactInfo"/>
                  </w:pPr>
                  <w:hyperlink r:id="rId7" w:history="1">
                    <w:r w:rsidR="0027615C" w:rsidRPr="005D1111">
                      <w:rPr>
                        <w:rStyle w:val="Hyperlink"/>
                      </w:rPr>
                      <w:t>www.ktsepto.org</w:t>
                    </w:r>
                  </w:hyperlink>
                </w:p>
                <w:p w:rsidR="0027615C" w:rsidRDefault="003F4F87" w:rsidP="0027615C">
                  <w:pPr>
                    <w:pStyle w:val="ContactInfo"/>
                  </w:pPr>
                  <w:r>
                    <w:t>716-903-0547</w:t>
                  </w:r>
                </w:p>
                <w:p w:rsidR="00A6408A" w:rsidRDefault="00A6408A" w:rsidP="00413F65">
                  <w:pPr>
                    <w:pStyle w:val="ContactInfo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 w:rsidSect="00A468A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27615C"/>
    <w:rsid w:val="000E4F03"/>
    <w:rsid w:val="002242FE"/>
    <w:rsid w:val="0027615C"/>
    <w:rsid w:val="003C75A7"/>
    <w:rsid w:val="003F4F87"/>
    <w:rsid w:val="00413F65"/>
    <w:rsid w:val="006F1F6D"/>
    <w:rsid w:val="00A468A1"/>
    <w:rsid w:val="00A6408A"/>
    <w:rsid w:val="00A939E8"/>
    <w:rsid w:val="00B57C08"/>
    <w:rsid w:val="00EB7714"/>
    <w:rsid w:val="00FA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rsid w:val="00A468A1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A468A1"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rsid w:val="00A468A1"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468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A468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468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468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468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468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rsid w:val="00A468A1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sid w:val="00A468A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sid w:val="00A468A1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A468A1"/>
    <w:rPr>
      <w:color w:val="808080"/>
    </w:rPr>
  </w:style>
  <w:style w:type="paragraph" w:styleId="NoSpacing">
    <w:name w:val="No Spacing"/>
    <w:uiPriority w:val="19"/>
    <w:qFormat/>
    <w:rsid w:val="00A468A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A468A1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rsid w:val="00A468A1"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sid w:val="00A468A1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A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468A1"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A468A1"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A468A1"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A468A1"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A468A1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A468A1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468A1"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468A1"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68A1"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468A1"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8A1"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615C"/>
    <w:rPr>
      <w:color w:val="3CB3C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tsept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%20Stinne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5A67933BE34FFF8CFC23DF4A90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F4EE-20EE-40A6-B07D-7C76D51BE408}"/>
      </w:docPartPr>
      <w:docPartBody>
        <w:p w:rsidR="00271286" w:rsidRDefault="00853D5B">
          <w:pPr>
            <w:pStyle w:val="175A67933BE34FFF8CFC23DF4A90D851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3D5B"/>
    <w:rsid w:val="00271286"/>
    <w:rsid w:val="003A3729"/>
    <w:rsid w:val="0083787F"/>
    <w:rsid w:val="00853D5B"/>
    <w:rsid w:val="00F371D4"/>
    <w:rsid w:val="00F6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2C9166466E423CAF54E48E6289FDE9">
    <w:name w:val="E12C9166466E423CAF54E48E6289FDE9"/>
    <w:rsid w:val="00F67DE9"/>
  </w:style>
  <w:style w:type="paragraph" w:customStyle="1" w:styleId="7CD59A22C7274F57826FC1512CCF76AF">
    <w:name w:val="7CD59A22C7274F57826FC1512CCF76AF"/>
    <w:rsid w:val="00F67DE9"/>
  </w:style>
  <w:style w:type="paragraph" w:customStyle="1" w:styleId="E87898DD68DD4DAFA89D37EF85CD7924">
    <w:name w:val="E87898DD68DD4DAFA89D37EF85CD7924"/>
    <w:rsid w:val="00F67DE9"/>
  </w:style>
  <w:style w:type="paragraph" w:customStyle="1" w:styleId="F9029AC956854057BCC75A8B1FF1EEFB">
    <w:name w:val="F9029AC956854057BCC75A8B1FF1EEFB"/>
    <w:rsid w:val="00F67DE9"/>
  </w:style>
  <w:style w:type="paragraph" w:customStyle="1" w:styleId="12A5A8EBDEFD41D2A2FA0DEA7CE7EB42">
    <w:name w:val="12A5A8EBDEFD41D2A2FA0DEA7CE7EB42"/>
    <w:rsid w:val="00F67DE9"/>
  </w:style>
  <w:style w:type="paragraph" w:customStyle="1" w:styleId="19A3EE7C7D8F4FF9BDA09CC652693D66">
    <w:name w:val="19A3EE7C7D8F4FF9BDA09CC652693D66"/>
    <w:rsid w:val="00F67DE9"/>
  </w:style>
  <w:style w:type="paragraph" w:customStyle="1" w:styleId="181CB336A55347E2B0DDF3A39EE91862">
    <w:name w:val="181CB336A55347E2B0DDF3A39EE91862"/>
    <w:rsid w:val="00F67DE9"/>
  </w:style>
  <w:style w:type="paragraph" w:customStyle="1" w:styleId="080BFC6AE3E943968D1FCAA9ED1B626E">
    <w:name w:val="080BFC6AE3E943968D1FCAA9ED1B626E"/>
    <w:rsid w:val="00F67DE9"/>
  </w:style>
  <w:style w:type="paragraph" w:customStyle="1" w:styleId="4EE895A95AF14866BA3E386E5B16DF28">
    <w:name w:val="4EE895A95AF14866BA3E386E5B16DF28"/>
    <w:rsid w:val="00F67DE9"/>
  </w:style>
  <w:style w:type="paragraph" w:customStyle="1" w:styleId="EB448F9DCFFD4E6AB7BF9394B49AC4FE">
    <w:name w:val="EB448F9DCFFD4E6AB7BF9394B49AC4FE"/>
    <w:rsid w:val="00F67DE9"/>
  </w:style>
  <w:style w:type="paragraph" w:customStyle="1" w:styleId="175A67933BE34FFF8CFC23DF4A90D851">
    <w:name w:val="175A67933BE34FFF8CFC23DF4A90D851"/>
    <w:rsid w:val="00F67DE9"/>
  </w:style>
  <w:style w:type="paragraph" w:customStyle="1" w:styleId="0E01307D40BA494DA594738E34CB2951">
    <w:name w:val="0E01307D40BA494DA594738E34CB2951"/>
    <w:rsid w:val="00F67DE9"/>
  </w:style>
  <w:style w:type="paragraph" w:customStyle="1" w:styleId="C6542B5B41614DE7AD700ADBD3832012">
    <w:name w:val="C6542B5B41614DE7AD700ADBD3832012"/>
    <w:rsid w:val="00F67D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Stinner</dc:creator>
  <cp:lastModifiedBy>Windows User</cp:lastModifiedBy>
  <cp:revision>2</cp:revision>
  <cp:lastPrinted>2024-04-24T11:22:00Z</cp:lastPrinted>
  <dcterms:created xsi:type="dcterms:W3CDTF">2024-04-24T11:24:00Z</dcterms:created>
  <dcterms:modified xsi:type="dcterms:W3CDTF">2024-04-24T11:24:00Z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